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893" w:type="dxa"/>
        <w:tblInd w:w="-112" w:type="dxa"/>
        <w:tblCellMar>
          <w:top w:w="72" w:type="dxa"/>
          <w:left w:w="112" w:type="dxa"/>
          <w:bottom w:w="0" w:type="dxa"/>
          <w:right w:w="52" w:type="dxa"/>
        </w:tblCellMar>
        <w:tblLook w:val="04A0" w:firstRow="1" w:lastRow="0" w:firstColumn="1" w:lastColumn="0" w:noHBand="0" w:noVBand="1"/>
      </w:tblPr>
      <w:tblGrid>
        <w:gridCol w:w="4893"/>
      </w:tblGrid>
      <w:tr w:rsidR="00235602">
        <w:trPr>
          <w:trHeight w:val="3562"/>
        </w:trPr>
        <w:tc>
          <w:tcPr>
            <w:tcW w:w="4893" w:type="dxa"/>
            <w:tcBorders>
              <w:top w:val="single" w:sz="3" w:space="0" w:color="000000"/>
              <w:left w:val="single" w:sz="3" w:space="0" w:color="000000"/>
              <w:bottom w:val="single" w:sz="3" w:space="0" w:color="000000"/>
              <w:right w:val="single" w:sz="3" w:space="0" w:color="000000"/>
            </w:tcBorders>
          </w:tcPr>
          <w:p w:rsidR="00235602" w:rsidRDefault="005D6B1F">
            <w:pPr>
              <w:spacing w:after="237" w:line="276" w:lineRule="auto"/>
              <w:ind w:left="0" w:right="59" w:firstLine="0"/>
            </w:pPr>
            <w:r>
              <w:t xml:space="preserve">L’Association Sanitaire Apicole de </w:t>
            </w:r>
            <w:proofErr w:type="spellStart"/>
            <w:r>
              <w:t>Loire</w:t>
            </w:r>
            <w:r>
              <w:t>Atlantique</w:t>
            </w:r>
            <w:proofErr w:type="spellEnd"/>
            <w:r>
              <w:t xml:space="preserve"> regroupe depuis 1965 des apiculteurs de loisir et professionnels soucieux de la bonne santé de leur cheptel apicole. Ils luttent en commun contre les prédateurs des abeilles et leurs maladies, dans le respect des règles sanitaires.  </w:t>
            </w:r>
          </w:p>
          <w:p w:rsidR="00235602" w:rsidRDefault="005D6B1F">
            <w:pPr>
              <w:spacing w:after="224" w:line="259" w:lineRule="auto"/>
              <w:ind w:left="0" w:right="0" w:firstLine="0"/>
              <w:jc w:val="left"/>
            </w:pPr>
            <w:r>
              <w:t>L’ASAD44 es</w:t>
            </w:r>
            <w:r>
              <w:t xml:space="preserve">t membre : </w:t>
            </w:r>
          </w:p>
          <w:p w:rsidR="00235602" w:rsidRDefault="005D6B1F">
            <w:pPr>
              <w:spacing w:after="0" w:line="259" w:lineRule="auto"/>
              <w:ind w:left="0" w:right="570" w:firstLine="0"/>
              <w:jc w:val="left"/>
            </w:pPr>
            <w:r>
              <w:t>- de l’ADSA-</w:t>
            </w:r>
            <w:proofErr w:type="spellStart"/>
            <w:r>
              <w:t>PdL</w:t>
            </w:r>
            <w:proofErr w:type="spellEnd"/>
            <w:r>
              <w:t xml:space="preserve"> (regroupement </w:t>
            </w:r>
            <w:proofErr w:type="gramStart"/>
            <w:r>
              <w:t>régional)  -</w:t>
            </w:r>
            <w:proofErr w:type="gramEnd"/>
            <w:r>
              <w:t xml:space="preserve"> de la FNOSAD (fédération nationale). </w:t>
            </w:r>
          </w:p>
        </w:tc>
      </w:tr>
    </w:tbl>
    <w:p w:rsidR="00235602" w:rsidRDefault="005D6B1F">
      <w:pPr>
        <w:spacing w:after="304" w:line="259" w:lineRule="auto"/>
        <w:ind w:left="2" w:right="0" w:firstLine="0"/>
        <w:jc w:val="center"/>
      </w:pPr>
      <w:r>
        <w:rPr>
          <w:noProof/>
        </w:rPr>
        <w:drawing>
          <wp:inline distT="0" distB="0" distL="0" distR="0">
            <wp:extent cx="604342" cy="854710"/>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5"/>
                    <a:stretch>
                      <a:fillRect/>
                    </a:stretch>
                  </pic:blipFill>
                  <pic:spPr>
                    <a:xfrm>
                      <a:off x="0" y="0"/>
                      <a:ext cx="604342" cy="854710"/>
                    </a:xfrm>
                    <a:prstGeom prst="rect">
                      <a:avLst/>
                    </a:prstGeom>
                  </pic:spPr>
                </pic:pic>
              </a:graphicData>
            </a:graphic>
          </wp:inline>
        </w:drawing>
      </w:r>
      <w:r>
        <w:rPr>
          <w:b/>
        </w:rPr>
        <w:t xml:space="preserve"> </w:t>
      </w:r>
    </w:p>
    <w:p w:rsidR="00235602" w:rsidRDefault="005D6B1F">
      <w:pPr>
        <w:spacing w:after="147" w:line="259" w:lineRule="auto"/>
        <w:ind w:left="8" w:right="0" w:firstLine="0"/>
        <w:jc w:val="left"/>
      </w:pPr>
      <w:r>
        <w:rPr>
          <w:b/>
          <w:sz w:val="32"/>
          <w:bdr w:val="single" w:sz="6" w:space="0" w:color="000000"/>
        </w:rPr>
        <w:t>L’ASAD, c’est aussi :</w:t>
      </w:r>
      <w:r>
        <w:rPr>
          <w:b/>
          <w:sz w:val="32"/>
        </w:rPr>
        <w:t xml:space="preserve">  </w:t>
      </w:r>
    </w:p>
    <w:p w:rsidR="00235602" w:rsidRDefault="005D6B1F">
      <w:pPr>
        <w:numPr>
          <w:ilvl w:val="0"/>
          <w:numId w:val="1"/>
        </w:numPr>
        <w:spacing w:after="205"/>
        <w:ind w:right="48" w:hanging="132"/>
      </w:pPr>
      <w:r>
        <w:rPr>
          <w:b/>
        </w:rPr>
        <w:t>Une équipe</w:t>
      </w:r>
      <w:r>
        <w:t xml:space="preserve"> compétente au service de tous, et avant tout au service de l’apiculture et de l’abeille.  </w:t>
      </w:r>
    </w:p>
    <w:p w:rsidR="00235602" w:rsidRDefault="005D6B1F">
      <w:pPr>
        <w:spacing w:after="198"/>
        <w:ind w:left="-5" w:right="48"/>
      </w:pPr>
      <w:r>
        <w:t xml:space="preserve">Dans un esprit de transparence, de solidarité et de démocratie, les membres du conseil de l’ASAD44 sont majoritairement formés au sanitaire apicole, et en relation permanente avec la FNOSAD, la DDPP et le GDS.  </w:t>
      </w:r>
    </w:p>
    <w:p w:rsidR="00235602" w:rsidRDefault="005D6B1F">
      <w:pPr>
        <w:spacing w:after="167" w:line="259" w:lineRule="auto"/>
        <w:ind w:left="2" w:right="0" w:firstLine="0"/>
        <w:jc w:val="center"/>
      </w:pPr>
      <w:r>
        <w:rPr>
          <w:noProof/>
        </w:rPr>
        <w:drawing>
          <wp:inline distT="0" distB="0" distL="0" distR="0">
            <wp:extent cx="604342" cy="85471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5"/>
                    <a:stretch>
                      <a:fillRect/>
                    </a:stretch>
                  </pic:blipFill>
                  <pic:spPr>
                    <a:xfrm>
                      <a:off x="0" y="0"/>
                      <a:ext cx="604342" cy="854710"/>
                    </a:xfrm>
                    <a:prstGeom prst="rect">
                      <a:avLst/>
                    </a:prstGeom>
                  </pic:spPr>
                </pic:pic>
              </a:graphicData>
            </a:graphic>
          </wp:inline>
        </w:drawing>
      </w:r>
      <w:r>
        <w:t xml:space="preserve"> </w:t>
      </w:r>
    </w:p>
    <w:p w:rsidR="00235602" w:rsidRDefault="005D6B1F">
      <w:pPr>
        <w:spacing w:after="0" w:line="259" w:lineRule="auto"/>
        <w:ind w:left="0" w:right="0" w:firstLine="0"/>
        <w:jc w:val="left"/>
      </w:pPr>
      <w:r>
        <w:rPr>
          <w:b/>
        </w:rPr>
        <w:t xml:space="preserve"> </w:t>
      </w:r>
    </w:p>
    <w:p w:rsidR="00235602" w:rsidRDefault="005D6B1F">
      <w:pPr>
        <w:numPr>
          <w:ilvl w:val="0"/>
          <w:numId w:val="1"/>
        </w:numPr>
        <w:ind w:right="48" w:hanging="132"/>
      </w:pPr>
      <w:r>
        <w:rPr>
          <w:b/>
        </w:rPr>
        <w:lastRenderedPageBreak/>
        <w:t>Un bulletin de liaison</w:t>
      </w:r>
      <w:r>
        <w:t xml:space="preserve"> au moins trois f</w:t>
      </w:r>
      <w:r>
        <w:t xml:space="preserve">ois par an, dispensant les actualités sanitaires apicoles, mais aussi des informations sur les maladies et les prédateurs des abeilles, les traitements et les prophylaxies.   </w:t>
      </w:r>
      <w:r>
        <w:rPr>
          <w:b/>
          <w:sz w:val="40"/>
        </w:rPr>
        <w:t xml:space="preserve"> </w:t>
      </w:r>
    </w:p>
    <w:p w:rsidR="00235602" w:rsidRDefault="005D6B1F">
      <w:pPr>
        <w:spacing w:after="0" w:line="259" w:lineRule="auto"/>
        <w:ind w:left="27" w:right="0" w:firstLine="0"/>
        <w:jc w:val="center"/>
      </w:pPr>
      <w:r>
        <w:rPr>
          <w:noProof/>
        </w:rPr>
        <w:drawing>
          <wp:inline distT="0" distB="0" distL="0" distR="0">
            <wp:extent cx="604342" cy="854710"/>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5"/>
                    <a:stretch>
                      <a:fillRect/>
                    </a:stretch>
                  </pic:blipFill>
                  <pic:spPr>
                    <a:xfrm>
                      <a:off x="0" y="0"/>
                      <a:ext cx="604342" cy="854710"/>
                    </a:xfrm>
                    <a:prstGeom prst="rect">
                      <a:avLst/>
                    </a:prstGeom>
                  </pic:spPr>
                </pic:pic>
              </a:graphicData>
            </a:graphic>
          </wp:inline>
        </w:drawing>
      </w:r>
      <w:r>
        <w:rPr>
          <w:b/>
          <w:sz w:val="40"/>
        </w:rPr>
        <w:t xml:space="preserve"> </w:t>
      </w:r>
    </w:p>
    <w:p w:rsidR="00235602" w:rsidRDefault="005D6B1F">
      <w:pPr>
        <w:numPr>
          <w:ilvl w:val="0"/>
          <w:numId w:val="1"/>
        </w:numPr>
        <w:ind w:right="48" w:hanging="132"/>
      </w:pPr>
      <w:r>
        <w:rPr>
          <w:b/>
        </w:rPr>
        <w:t>Des formations sanitaires gratuites</w:t>
      </w:r>
      <w:r>
        <w:t xml:space="preserve"> au cours de l’année, théoriques ou en li</w:t>
      </w:r>
      <w:r>
        <w:t xml:space="preserve">en avec les ruchers-école de l’association.  </w:t>
      </w:r>
    </w:p>
    <w:p w:rsidR="00235602" w:rsidRDefault="005D6B1F">
      <w:pPr>
        <w:ind w:left="-5" w:right="48"/>
      </w:pPr>
      <w:r>
        <w:t xml:space="preserve">Interventions de formateurs extérieurs. </w:t>
      </w:r>
    </w:p>
    <w:p w:rsidR="00235602" w:rsidRDefault="005D6B1F">
      <w:pPr>
        <w:ind w:left="-5" w:right="48"/>
      </w:pPr>
      <w:r>
        <w:t xml:space="preserve">Echanges des bonnes pratiques. </w:t>
      </w:r>
    </w:p>
    <w:p w:rsidR="00235602" w:rsidRDefault="005D6B1F">
      <w:pPr>
        <w:ind w:left="-5" w:right="48"/>
      </w:pPr>
      <w:r>
        <w:t xml:space="preserve">Reconnaissance des maladies et conduites à tenir. </w:t>
      </w:r>
    </w:p>
    <w:p w:rsidR="00235602" w:rsidRDefault="005D6B1F">
      <w:pPr>
        <w:ind w:left="-5" w:right="48"/>
      </w:pPr>
      <w:r>
        <w:t xml:space="preserve">Aide aux débutants en apiculture. </w:t>
      </w:r>
    </w:p>
    <w:p w:rsidR="00235602" w:rsidRDefault="005D6B1F">
      <w:pPr>
        <w:spacing w:after="87" w:line="259" w:lineRule="auto"/>
        <w:ind w:left="0" w:right="3" w:firstLine="0"/>
        <w:jc w:val="center"/>
      </w:pPr>
      <w:r>
        <w:rPr>
          <w:noProof/>
        </w:rPr>
        <w:drawing>
          <wp:inline distT="0" distB="0" distL="0" distR="0">
            <wp:extent cx="604342" cy="854710"/>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5"/>
                    <a:stretch>
                      <a:fillRect/>
                    </a:stretch>
                  </pic:blipFill>
                  <pic:spPr>
                    <a:xfrm>
                      <a:off x="0" y="0"/>
                      <a:ext cx="604342" cy="854710"/>
                    </a:xfrm>
                    <a:prstGeom prst="rect">
                      <a:avLst/>
                    </a:prstGeom>
                  </pic:spPr>
                </pic:pic>
              </a:graphicData>
            </a:graphic>
          </wp:inline>
        </w:drawing>
      </w:r>
      <w:r>
        <w:t xml:space="preserve"> </w:t>
      </w:r>
    </w:p>
    <w:p w:rsidR="00235602" w:rsidRDefault="005D6B1F">
      <w:pPr>
        <w:numPr>
          <w:ilvl w:val="0"/>
          <w:numId w:val="1"/>
        </w:numPr>
        <w:ind w:right="48" w:hanging="132"/>
      </w:pPr>
      <w:r>
        <w:rPr>
          <w:b/>
        </w:rPr>
        <w:t>Deux ruchers écoles</w:t>
      </w:r>
      <w:r>
        <w:t xml:space="preserve"> pour les cours pratiques de </w:t>
      </w:r>
      <w:r>
        <w:t xml:space="preserve">conduite sanitaire des ruchers.  </w:t>
      </w:r>
    </w:p>
    <w:p w:rsidR="00235602" w:rsidRDefault="005D6B1F">
      <w:pPr>
        <w:spacing w:after="91" w:line="259" w:lineRule="auto"/>
        <w:ind w:left="0" w:right="3" w:firstLine="0"/>
        <w:jc w:val="center"/>
      </w:pPr>
      <w:r>
        <w:rPr>
          <w:noProof/>
        </w:rPr>
        <w:drawing>
          <wp:inline distT="0" distB="0" distL="0" distR="0">
            <wp:extent cx="604342" cy="854710"/>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5"/>
                    <a:stretch>
                      <a:fillRect/>
                    </a:stretch>
                  </pic:blipFill>
                  <pic:spPr>
                    <a:xfrm>
                      <a:off x="0" y="0"/>
                      <a:ext cx="604342" cy="854710"/>
                    </a:xfrm>
                    <a:prstGeom prst="rect">
                      <a:avLst/>
                    </a:prstGeom>
                  </pic:spPr>
                </pic:pic>
              </a:graphicData>
            </a:graphic>
          </wp:inline>
        </w:drawing>
      </w:r>
      <w:r>
        <w:t xml:space="preserve"> </w:t>
      </w:r>
    </w:p>
    <w:p w:rsidR="00235602" w:rsidRDefault="005D6B1F">
      <w:pPr>
        <w:spacing w:after="135" w:line="259" w:lineRule="auto"/>
        <w:ind w:left="0" w:right="0" w:firstLine="0"/>
        <w:jc w:val="left"/>
      </w:pPr>
      <w:r>
        <w:t xml:space="preserve"> </w:t>
      </w:r>
    </w:p>
    <w:p w:rsidR="00235602" w:rsidRDefault="005D6B1F">
      <w:pPr>
        <w:spacing w:after="0" w:line="259" w:lineRule="auto"/>
        <w:ind w:left="0" w:right="0" w:firstLine="0"/>
        <w:jc w:val="left"/>
      </w:pPr>
      <w:r>
        <w:t xml:space="preserve"> </w:t>
      </w:r>
    </w:p>
    <w:p w:rsidR="00235602" w:rsidRDefault="005D6B1F">
      <w:pPr>
        <w:numPr>
          <w:ilvl w:val="0"/>
          <w:numId w:val="1"/>
        </w:numPr>
        <w:ind w:right="48" w:hanging="132"/>
      </w:pPr>
      <w:r>
        <w:rPr>
          <w:b/>
        </w:rPr>
        <w:lastRenderedPageBreak/>
        <w:t>Une machine à gaufrer la cire</w:t>
      </w:r>
      <w:r>
        <w:t xml:space="preserve"> à la disposition des membres, afin de leur assurer la maîtrise sanitaire des cires réintroduites dans leurs ruches. Contact : 02 40 03 05 99 </w:t>
      </w:r>
    </w:p>
    <w:p w:rsidR="00235602" w:rsidRDefault="005D6B1F">
      <w:pPr>
        <w:spacing w:after="87" w:line="259" w:lineRule="auto"/>
        <w:ind w:left="52" w:right="0" w:firstLine="0"/>
        <w:jc w:val="center"/>
      </w:pPr>
      <w:r>
        <w:rPr>
          <w:noProof/>
        </w:rPr>
        <w:drawing>
          <wp:inline distT="0" distB="0" distL="0" distR="0">
            <wp:extent cx="604342" cy="854710"/>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5"/>
                    <a:stretch>
                      <a:fillRect/>
                    </a:stretch>
                  </pic:blipFill>
                  <pic:spPr>
                    <a:xfrm>
                      <a:off x="0" y="0"/>
                      <a:ext cx="604342" cy="854710"/>
                    </a:xfrm>
                    <a:prstGeom prst="rect">
                      <a:avLst/>
                    </a:prstGeom>
                  </pic:spPr>
                </pic:pic>
              </a:graphicData>
            </a:graphic>
          </wp:inline>
        </w:drawing>
      </w:r>
      <w:r>
        <w:t xml:space="preserve"> </w:t>
      </w:r>
    </w:p>
    <w:p w:rsidR="00235602" w:rsidRDefault="005D6B1F">
      <w:pPr>
        <w:numPr>
          <w:ilvl w:val="0"/>
          <w:numId w:val="1"/>
        </w:numPr>
        <w:ind w:right="48" w:hanging="132"/>
      </w:pPr>
      <w:r>
        <w:rPr>
          <w:b/>
        </w:rPr>
        <w:t xml:space="preserve">Une assurance de rucher </w:t>
      </w:r>
      <w:r>
        <w:t xml:space="preserve">à prix modique </w:t>
      </w:r>
      <w:r>
        <w:t xml:space="preserve">de groupe (Responsabilité civile ou plus) auprès de Groupama.  </w:t>
      </w:r>
    </w:p>
    <w:p w:rsidR="00235602" w:rsidRDefault="005D6B1F">
      <w:pPr>
        <w:spacing w:after="87" w:line="259" w:lineRule="auto"/>
        <w:ind w:left="52" w:right="0" w:firstLine="0"/>
        <w:jc w:val="center"/>
      </w:pPr>
      <w:r>
        <w:rPr>
          <w:noProof/>
        </w:rPr>
        <w:drawing>
          <wp:inline distT="0" distB="0" distL="0" distR="0">
            <wp:extent cx="604342" cy="85471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5"/>
                    <a:stretch>
                      <a:fillRect/>
                    </a:stretch>
                  </pic:blipFill>
                  <pic:spPr>
                    <a:xfrm>
                      <a:off x="0" y="0"/>
                      <a:ext cx="604342" cy="854710"/>
                    </a:xfrm>
                    <a:prstGeom prst="rect">
                      <a:avLst/>
                    </a:prstGeom>
                  </pic:spPr>
                </pic:pic>
              </a:graphicData>
            </a:graphic>
          </wp:inline>
        </w:drawing>
      </w:r>
      <w:r>
        <w:rPr>
          <w:b/>
        </w:rPr>
        <w:t xml:space="preserve"> </w:t>
      </w:r>
    </w:p>
    <w:p w:rsidR="00235602" w:rsidRDefault="005D6B1F">
      <w:pPr>
        <w:numPr>
          <w:ilvl w:val="0"/>
          <w:numId w:val="1"/>
        </w:numPr>
        <w:spacing w:after="172"/>
        <w:ind w:right="48" w:hanging="132"/>
      </w:pPr>
      <w:r>
        <w:rPr>
          <w:b/>
        </w:rPr>
        <w:t>Un site internet</w:t>
      </w:r>
      <w:r>
        <w:t xml:space="preserve"> à la disposition de tous.  </w:t>
      </w:r>
    </w:p>
    <w:p w:rsidR="00235602" w:rsidRDefault="005D6B1F">
      <w:pPr>
        <w:ind w:left="-5" w:right="48"/>
      </w:pPr>
      <w:r>
        <w:t xml:space="preserve">Renseignements sur l’association. </w:t>
      </w:r>
    </w:p>
    <w:p w:rsidR="00235602" w:rsidRDefault="005D6B1F">
      <w:pPr>
        <w:ind w:left="-5" w:right="48"/>
      </w:pPr>
      <w:r>
        <w:t xml:space="preserve">Liens vers sites utiles. </w:t>
      </w:r>
    </w:p>
    <w:p w:rsidR="00235602" w:rsidRDefault="005D6B1F">
      <w:pPr>
        <w:ind w:left="-5" w:right="48"/>
      </w:pPr>
      <w:r>
        <w:t xml:space="preserve">Informations diverses. </w:t>
      </w:r>
    </w:p>
    <w:p w:rsidR="00235602" w:rsidRDefault="005D6B1F">
      <w:pPr>
        <w:ind w:left="-5" w:right="48"/>
      </w:pPr>
      <w:r>
        <w:t xml:space="preserve">Fiches sur les maladies. </w:t>
      </w:r>
    </w:p>
    <w:p w:rsidR="00235602" w:rsidRDefault="005D6B1F">
      <w:pPr>
        <w:ind w:left="-5" w:right="48"/>
      </w:pPr>
      <w:r>
        <w:t xml:space="preserve">Aide à la déclaration.  </w:t>
      </w:r>
    </w:p>
    <w:p w:rsidR="00235602" w:rsidRDefault="005D6B1F">
      <w:pPr>
        <w:spacing w:after="227" w:line="259" w:lineRule="auto"/>
        <w:ind w:left="-5" w:right="0"/>
        <w:jc w:val="left"/>
      </w:pPr>
      <w:r>
        <w:rPr>
          <w:b/>
        </w:rPr>
        <w:t xml:space="preserve">www.apiculturesanitaire44.com/ </w:t>
      </w:r>
    </w:p>
    <w:p w:rsidR="00235602" w:rsidRDefault="005D6B1F">
      <w:pPr>
        <w:spacing w:after="59" w:line="259" w:lineRule="auto"/>
        <w:ind w:left="82" w:right="0" w:firstLine="0"/>
        <w:jc w:val="center"/>
      </w:pPr>
      <w:r>
        <w:rPr>
          <w:noProof/>
        </w:rPr>
        <w:drawing>
          <wp:inline distT="0" distB="0" distL="0" distR="0">
            <wp:extent cx="604342" cy="854710"/>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5"/>
                    <a:stretch>
                      <a:fillRect/>
                    </a:stretch>
                  </pic:blipFill>
                  <pic:spPr>
                    <a:xfrm>
                      <a:off x="0" y="0"/>
                      <a:ext cx="604342" cy="854710"/>
                    </a:xfrm>
                    <a:prstGeom prst="rect">
                      <a:avLst/>
                    </a:prstGeom>
                  </pic:spPr>
                </pic:pic>
              </a:graphicData>
            </a:graphic>
          </wp:inline>
        </w:drawing>
      </w:r>
      <w:r>
        <w:rPr>
          <w:b/>
          <w:sz w:val="40"/>
        </w:rPr>
        <w:t xml:space="preserve"> </w:t>
      </w:r>
    </w:p>
    <w:p w:rsidR="00235602" w:rsidRDefault="005D6B1F">
      <w:pPr>
        <w:spacing w:after="0" w:line="259" w:lineRule="auto"/>
        <w:ind w:left="85" w:right="0" w:firstLine="0"/>
        <w:jc w:val="center"/>
      </w:pPr>
      <w:r>
        <w:rPr>
          <w:b/>
          <w:sz w:val="40"/>
        </w:rPr>
        <w:t xml:space="preserve"> </w:t>
      </w:r>
    </w:p>
    <w:p w:rsidR="00235602" w:rsidRDefault="005D6B1F">
      <w:pPr>
        <w:numPr>
          <w:ilvl w:val="0"/>
          <w:numId w:val="1"/>
        </w:numPr>
        <w:spacing w:after="143" w:line="259" w:lineRule="auto"/>
        <w:ind w:right="48" w:hanging="132"/>
      </w:pPr>
      <w:r>
        <w:rPr>
          <w:b/>
        </w:rPr>
        <w:t xml:space="preserve">La lutte contre la loque américaine : </w:t>
      </w:r>
    </w:p>
    <w:p w:rsidR="00235602" w:rsidRDefault="005D6B1F">
      <w:pPr>
        <w:ind w:left="-5" w:right="48"/>
      </w:pPr>
      <w:r>
        <w:lastRenderedPageBreak/>
        <w:t xml:space="preserve">L’ASAD44 aide à la destruction des ruches </w:t>
      </w:r>
      <w:proofErr w:type="spellStart"/>
      <w:r>
        <w:t>loqueuses</w:t>
      </w:r>
      <w:proofErr w:type="spellEnd"/>
      <w:r>
        <w:t xml:space="preserve"> en accordant jusqu’à 5 ruches une subvention de 15 € par ruche dont les cadres sont détruits sous présentation de l’attestation </w:t>
      </w:r>
      <w:r>
        <w:t xml:space="preserve">d’un ex-agent sanitaire ou un vétérinaire.  </w:t>
      </w:r>
    </w:p>
    <w:p w:rsidR="00235602" w:rsidRDefault="005D6B1F">
      <w:pPr>
        <w:ind w:left="-5" w:right="48"/>
      </w:pPr>
      <w:r>
        <w:t xml:space="preserve">Contact : 06 300 300 98 </w:t>
      </w:r>
    </w:p>
    <w:p w:rsidR="00235602" w:rsidRDefault="005D6B1F">
      <w:pPr>
        <w:spacing w:after="87" w:line="259" w:lineRule="auto"/>
        <w:ind w:left="1" w:right="0" w:firstLine="0"/>
        <w:jc w:val="center"/>
      </w:pPr>
      <w:r>
        <w:rPr>
          <w:noProof/>
        </w:rPr>
        <w:drawing>
          <wp:inline distT="0" distB="0" distL="0" distR="0">
            <wp:extent cx="604342" cy="854710"/>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5"/>
                    <a:stretch>
                      <a:fillRect/>
                    </a:stretch>
                  </pic:blipFill>
                  <pic:spPr>
                    <a:xfrm>
                      <a:off x="0" y="0"/>
                      <a:ext cx="604342" cy="854710"/>
                    </a:xfrm>
                    <a:prstGeom prst="rect">
                      <a:avLst/>
                    </a:prstGeom>
                  </pic:spPr>
                </pic:pic>
              </a:graphicData>
            </a:graphic>
          </wp:inline>
        </w:drawing>
      </w:r>
      <w:r>
        <w:t xml:space="preserve"> </w:t>
      </w:r>
    </w:p>
    <w:p w:rsidR="00235602" w:rsidRDefault="005D6B1F">
      <w:pPr>
        <w:numPr>
          <w:ilvl w:val="0"/>
          <w:numId w:val="1"/>
        </w:numPr>
        <w:spacing w:after="143" w:line="259" w:lineRule="auto"/>
        <w:ind w:right="48" w:hanging="132"/>
      </w:pPr>
      <w:r>
        <w:rPr>
          <w:b/>
        </w:rPr>
        <w:t xml:space="preserve">La lutte contre le frelon asiatique : </w:t>
      </w:r>
    </w:p>
    <w:p w:rsidR="00235602" w:rsidRDefault="005D6B1F">
      <w:pPr>
        <w:ind w:left="-5" w:right="48"/>
      </w:pPr>
      <w:r>
        <w:t>L’ASAD44 a investi dans du matériel de destruction, de protection et la formation d’apiculteurs dans le département qui peuvent intervenir rapid</w:t>
      </w:r>
      <w:r>
        <w:t xml:space="preserve">ement partout où les ruchers de ses membres sont </w:t>
      </w:r>
      <w:proofErr w:type="gramStart"/>
      <w:r>
        <w:t>mises</w:t>
      </w:r>
      <w:proofErr w:type="gramEnd"/>
      <w:r>
        <w:t xml:space="preserve"> en danger.  </w:t>
      </w:r>
    </w:p>
    <w:p w:rsidR="00235602" w:rsidRDefault="005D6B1F">
      <w:pPr>
        <w:ind w:left="-5" w:right="48"/>
      </w:pPr>
      <w:r>
        <w:t>Elle centralise les résultats du piégeage des fondatrices en collaboration avec l’ADSA-</w:t>
      </w:r>
      <w:proofErr w:type="spellStart"/>
      <w:r>
        <w:t>PdL</w:t>
      </w:r>
      <w:proofErr w:type="spellEnd"/>
      <w:r>
        <w:t xml:space="preserve">  </w:t>
      </w:r>
    </w:p>
    <w:p w:rsidR="00235602" w:rsidRDefault="005D6B1F">
      <w:pPr>
        <w:ind w:left="-5" w:right="48"/>
      </w:pPr>
      <w:r>
        <w:t xml:space="preserve">Contact : 06 06 47 76 52 </w:t>
      </w:r>
    </w:p>
    <w:p w:rsidR="00235602" w:rsidRDefault="005D6B1F">
      <w:pPr>
        <w:spacing w:after="87" w:line="259" w:lineRule="auto"/>
        <w:ind w:left="1" w:right="0" w:firstLine="0"/>
        <w:jc w:val="center"/>
      </w:pPr>
      <w:r>
        <w:rPr>
          <w:noProof/>
        </w:rPr>
        <w:drawing>
          <wp:inline distT="0" distB="0" distL="0" distR="0">
            <wp:extent cx="604342" cy="854710"/>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5"/>
                    <a:stretch>
                      <a:fillRect/>
                    </a:stretch>
                  </pic:blipFill>
                  <pic:spPr>
                    <a:xfrm>
                      <a:off x="0" y="0"/>
                      <a:ext cx="604342" cy="854710"/>
                    </a:xfrm>
                    <a:prstGeom prst="rect">
                      <a:avLst/>
                    </a:prstGeom>
                  </pic:spPr>
                </pic:pic>
              </a:graphicData>
            </a:graphic>
          </wp:inline>
        </w:drawing>
      </w:r>
      <w:r>
        <w:t xml:space="preserve"> </w:t>
      </w:r>
    </w:p>
    <w:p w:rsidR="00235602" w:rsidRDefault="005D6B1F">
      <w:pPr>
        <w:numPr>
          <w:ilvl w:val="0"/>
          <w:numId w:val="1"/>
        </w:numPr>
        <w:spacing w:after="88" w:line="306" w:lineRule="auto"/>
        <w:ind w:right="48" w:hanging="132"/>
      </w:pPr>
      <w:r>
        <w:rPr>
          <w:b/>
        </w:rPr>
        <w:t xml:space="preserve">Une veille essaimage : </w:t>
      </w:r>
      <w:r>
        <w:t>En collaboration avec le SDIS, l’ASAD44 met</w:t>
      </w:r>
      <w:r>
        <w:t xml:space="preserve"> en place, grâce à ses bénévoles, un maillage de récupération des essaims d’abeilles gratuit et au bénéfice de ses membres dans tout le 44. </w:t>
      </w:r>
      <w:r>
        <w:rPr>
          <w:b/>
        </w:rPr>
        <w:t>- Un abonnement à tarif réduit à la revue « La Santé de l’Abeille ».</w:t>
      </w:r>
      <w:r>
        <w:t xml:space="preserve"> </w:t>
      </w:r>
    </w:p>
    <w:p w:rsidR="00235602" w:rsidRDefault="005D6B1F">
      <w:pPr>
        <w:ind w:left="-5" w:right="48"/>
      </w:pPr>
      <w:r>
        <w:lastRenderedPageBreak/>
        <w:t>L’abonnement est offert gratuitement aux membr</w:t>
      </w:r>
      <w:r>
        <w:t xml:space="preserve">es de l’ASAD44 de moins de 20 ans.  </w:t>
      </w:r>
    </w:p>
    <w:p w:rsidR="00235602" w:rsidRDefault="005D6B1F">
      <w:pPr>
        <w:spacing w:after="87" w:line="259" w:lineRule="auto"/>
        <w:ind w:left="3" w:right="0" w:firstLine="0"/>
        <w:jc w:val="center"/>
      </w:pPr>
      <w:r>
        <w:rPr>
          <w:rFonts w:ascii="Calibri" w:eastAsia="Calibri" w:hAnsi="Calibri" w:cs="Calibri"/>
          <w:noProof/>
        </w:rPr>
        <mc:AlternateContent>
          <mc:Choice Requires="wpg">
            <w:drawing>
              <wp:inline distT="0" distB="0" distL="0" distR="0">
                <wp:extent cx="1659255" cy="2928874"/>
                <wp:effectExtent l="0" t="0" r="0" b="0"/>
                <wp:docPr id="2773" name="Group 2773"/>
                <wp:cNvGraphicFramePr/>
                <a:graphic xmlns:a="http://schemas.openxmlformats.org/drawingml/2006/main">
                  <a:graphicData uri="http://schemas.microsoft.com/office/word/2010/wordprocessingGroup">
                    <wpg:wgp>
                      <wpg:cNvGrpSpPr/>
                      <wpg:grpSpPr>
                        <a:xfrm>
                          <a:off x="0" y="0"/>
                          <a:ext cx="1659255" cy="2928874"/>
                          <a:chOff x="0" y="0"/>
                          <a:chExt cx="1659255" cy="2928874"/>
                        </a:xfrm>
                      </wpg:grpSpPr>
                      <wps:wsp>
                        <wps:cNvPr id="325" name="Rectangle 325"/>
                        <wps:cNvSpPr/>
                        <wps:spPr>
                          <a:xfrm>
                            <a:off x="1134110" y="2773109"/>
                            <a:ext cx="51621" cy="207168"/>
                          </a:xfrm>
                          <a:prstGeom prst="rect">
                            <a:avLst/>
                          </a:prstGeom>
                          <a:ln>
                            <a:noFill/>
                          </a:ln>
                        </wps:spPr>
                        <wps:txbx>
                          <w:txbxContent>
                            <w:p w:rsidR="00235602" w:rsidRDefault="005D6B1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90" name="Picture 390"/>
                          <pic:cNvPicPr/>
                        </pic:nvPicPr>
                        <pic:blipFill>
                          <a:blip r:embed="rId6"/>
                          <a:stretch>
                            <a:fillRect/>
                          </a:stretch>
                        </pic:blipFill>
                        <pic:spPr>
                          <a:xfrm>
                            <a:off x="0" y="0"/>
                            <a:ext cx="1659255" cy="1938655"/>
                          </a:xfrm>
                          <a:prstGeom prst="rect">
                            <a:avLst/>
                          </a:prstGeom>
                        </pic:spPr>
                      </pic:pic>
                      <pic:pic xmlns:pic="http://schemas.openxmlformats.org/drawingml/2006/picture">
                        <pic:nvPicPr>
                          <pic:cNvPr id="392" name="Picture 392"/>
                          <pic:cNvPicPr/>
                        </pic:nvPicPr>
                        <pic:blipFill>
                          <a:blip r:embed="rId5"/>
                          <a:stretch>
                            <a:fillRect/>
                          </a:stretch>
                        </pic:blipFill>
                        <pic:spPr>
                          <a:xfrm>
                            <a:off x="524891" y="2043303"/>
                            <a:ext cx="604342" cy="854710"/>
                          </a:xfrm>
                          <a:prstGeom prst="rect">
                            <a:avLst/>
                          </a:prstGeom>
                        </pic:spPr>
                      </pic:pic>
                    </wpg:wgp>
                  </a:graphicData>
                </a:graphic>
              </wp:inline>
            </w:drawing>
          </mc:Choice>
          <mc:Fallback xmlns:a="http://schemas.openxmlformats.org/drawingml/2006/main">
            <w:pict>
              <v:group id="Group 2773" style="width:130.65pt;height:230.62pt;mso-position-horizontal-relative:char;mso-position-vertical-relative:line" coordsize="16592,29288">
                <v:rect id="Rectangle 325" style="position:absolute;width:516;height:2071;left:11341;top:27731;" filled="f" stroked="f">
                  <v:textbox inset="0,0,0,0">
                    <w:txbxContent>
                      <w:p>
                        <w:pPr>
                          <w:spacing w:before="0" w:after="160" w:line="259" w:lineRule="auto"/>
                          <w:ind w:left="0" w:right="0" w:firstLine="0"/>
                          <w:jc w:val="left"/>
                        </w:pPr>
                        <w:r>
                          <w:rPr/>
                          <w:t xml:space="preserve"> </w:t>
                        </w:r>
                      </w:p>
                    </w:txbxContent>
                  </v:textbox>
                </v:rect>
                <v:shape id="Picture 390" style="position:absolute;width:16592;height:19386;left:0;top:0;" filled="f">
                  <v:imagedata r:id="rId7"/>
                </v:shape>
                <v:shape id="Picture 392" style="position:absolute;width:6043;height:8547;left:5248;top:20433;" filled="f">
                  <v:imagedata r:id="rId8"/>
                </v:shape>
              </v:group>
            </w:pict>
          </mc:Fallback>
        </mc:AlternateContent>
      </w:r>
      <w:r>
        <w:t xml:space="preserve"> </w:t>
      </w:r>
    </w:p>
    <w:p w:rsidR="00235602" w:rsidRDefault="005D6B1F">
      <w:pPr>
        <w:ind w:left="-5" w:right="48"/>
      </w:pPr>
      <w:r>
        <w:rPr>
          <w:b/>
        </w:rPr>
        <w:t xml:space="preserve">Une remise chez les fournisseurs partenaires </w:t>
      </w:r>
      <w:r>
        <w:t xml:space="preserve">sous présentation de votre carte de membre (Apiculture Route d’Or, Atlantique Apiculture).  </w:t>
      </w:r>
    </w:p>
    <w:p w:rsidR="00235602" w:rsidRDefault="005D6B1F">
      <w:pPr>
        <w:spacing w:after="132" w:line="259" w:lineRule="auto"/>
        <w:ind w:left="1" w:right="0" w:firstLine="0"/>
        <w:jc w:val="center"/>
      </w:pPr>
      <w:r>
        <w:t xml:space="preserve"> </w:t>
      </w:r>
    </w:p>
    <w:p w:rsidR="00235602" w:rsidRDefault="005D6B1F">
      <w:pPr>
        <w:spacing w:after="279" w:line="259" w:lineRule="auto"/>
        <w:ind w:left="0" w:right="0" w:firstLine="0"/>
        <w:jc w:val="center"/>
      </w:pPr>
      <w:r>
        <w:rPr>
          <w:noProof/>
        </w:rPr>
        <w:drawing>
          <wp:inline distT="0" distB="0" distL="0" distR="0">
            <wp:extent cx="1184885" cy="1237615"/>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9"/>
                    <a:stretch>
                      <a:fillRect/>
                    </a:stretch>
                  </pic:blipFill>
                  <pic:spPr>
                    <a:xfrm>
                      <a:off x="0" y="0"/>
                      <a:ext cx="1184885" cy="1237615"/>
                    </a:xfrm>
                    <a:prstGeom prst="rect">
                      <a:avLst/>
                    </a:prstGeom>
                  </pic:spPr>
                </pic:pic>
              </a:graphicData>
            </a:graphic>
          </wp:inline>
        </w:drawing>
      </w:r>
      <w:r>
        <w:t xml:space="preserve"> </w:t>
      </w:r>
    </w:p>
    <w:p w:rsidR="00235602" w:rsidRDefault="005D6B1F">
      <w:pPr>
        <w:spacing w:after="0" w:line="259" w:lineRule="auto"/>
        <w:ind w:left="1857" w:right="0" w:firstLine="0"/>
        <w:jc w:val="left"/>
      </w:pPr>
      <w:r>
        <w:rPr>
          <w:rFonts w:ascii="Calibri" w:eastAsia="Calibri" w:hAnsi="Calibri" w:cs="Calibri"/>
        </w:rPr>
        <w:t xml:space="preserve">   </w:t>
      </w:r>
    </w:p>
    <w:p w:rsidR="00235602" w:rsidRDefault="005D6B1F">
      <w:pPr>
        <w:spacing w:after="0" w:line="307" w:lineRule="auto"/>
        <w:ind w:left="364" w:right="0" w:hanging="364"/>
        <w:jc w:val="left"/>
      </w:pPr>
      <w:r>
        <w:rPr>
          <w:b/>
          <w:sz w:val="40"/>
        </w:rPr>
        <w:lastRenderedPageBreak/>
        <w:t xml:space="preserve">Association Sanitaire Apicole </w:t>
      </w:r>
      <w:r>
        <w:rPr>
          <w:b/>
          <w:sz w:val="52"/>
        </w:rPr>
        <w:t xml:space="preserve">de Loire-Atlantique </w:t>
      </w:r>
    </w:p>
    <w:p w:rsidR="00235602" w:rsidRDefault="005D6B1F">
      <w:pPr>
        <w:spacing w:after="283" w:line="259" w:lineRule="auto"/>
        <w:ind w:right="0" w:firstLine="0"/>
        <w:jc w:val="center"/>
      </w:pPr>
      <w:r>
        <w:rPr>
          <w:sz w:val="16"/>
        </w:rPr>
        <w:t xml:space="preserve"> </w:t>
      </w:r>
    </w:p>
    <w:p w:rsidR="00235602" w:rsidRDefault="005D6B1F">
      <w:pPr>
        <w:spacing w:after="283" w:line="259" w:lineRule="auto"/>
        <w:ind w:left="0" w:right="320" w:firstLine="0"/>
        <w:jc w:val="right"/>
      </w:pPr>
      <w:r>
        <w:rPr>
          <w:noProof/>
        </w:rPr>
        <w:drawing>
          <wp:inline distT="0" distB="0" distL="0" distR="0">
            <wp:extent cx="2476120" cy="2586355"/>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0"/>
                    <a:stretch>
                      <a:fillRect/>
                    </a:stretch>
                  </pic:blipFill>
                  <pic:spPr>
                    <a:xfrm>
                      <a:off x="0" y="0"/>
                      <a:ext cx="2476120" cy="2586355"/>
                    </a:xfrm>
                    <a:prstGeom prst="rect">
                      <a:avLst/>
                    </a:prstGeom>
                  </pic:spPr>
                </pic:pic>
              </a:graphicData>
            </a:graphic>
          </wp:inline>
        </w:drawing>
      </w:r>
      <w:r>
        <w:rPr>
          <w:sz w:val="24"/>
        </w:rPr>
        <w:t xml:space="preserve"> </w:t>
      </w:r>
    </w:p>
    <w:p w:rsidR="00235602" w:rsidRDefault="005D6B1F">
      <w:pPr>
        <w:pBdr>
          <w:top w:val="single" w:sz="3" w:space="0" w:color="000000"/>
          <w:left w:val="single" w:sz="3" w:space="0" w:color="000000"/>
          <w:bottom w:val="single" w:sz="3" w:space="0" w:color="000000"/>
          <w:right w:val="single" w:sz="3" w:space="0" w:color="000000"/>
        </w:pBdr>
        <w:spacing w:after="209"/>
        <w:ind w:left="87" w:right="113"/>
      </w:pPr>
      <w:r>
        <w:rPr>
          <w:b/>
          <w:color w:val="632423"/>
          <w:sz w:val="28"/>
        </w:rPr>
        <w:t xml:space="preserve">Défendre la santé de l’abeille, </w:t>
      </w:r>
    </w:p>
    <w:p w:rsidR="00235602" w:rsidRDefault="005D6B1F">
      <w:pPr>
        <w:pBdr>
          <w:top w:val="single" w:sz="3" w:space="0" w:color="000000"/>
          <w:left w:val="single" w:sz="3" w:space="0" w:color="000000"/>
          <w:bottom w:val="single" w:sz="3" w:space="0" w:color="000000"/>
          <w:right w:val="single" w:sz="3" w:space="0" w:color="000000"/>
        </w:pBdr>
        <w:spacing w:after="209"/>
        <w:ind w:left="87" w:right="113"/>
      </w:pPr>
      <w:r>
        <w:rPr>
          <w:b/>
          <w:color w:val="632423"/>
          <w:sz w:val="28"/>
        </w:rPr>
        <w:t xml:space="preserve">Lutter contre ses ennemis, </w:t>
      </w:r>
    </w:p>
    <w:p w:rsidR="00235602" w:rsidRDefault="005D6B1F" w:rsidP="005D6B1F">
      <w:pPr>
        <w:pBdr>
          <w:top w:val="single" w:sz="3" w:space="0" w:color="000000"/>
          <w:left w:val="single" w:sz="3" w:space="0" w:color="000000"/>
          <w:bottom w:val="single" w:sz="3" w:space="0" w:color="000000"/>
          <w:right w:val="single" w:sz="3" w:space="0" w:color="000000"/>
        </w:pBdr>
        <w:spacing w:after="137"/>
        <w:ind w:left="87" w:right="113"/>
      </w:pPr>
      <w:r>
        <w:rPr>
          <w:b/>
          <w:color w:val="632423"/>
          <w:sz w:val="28"/>
        </w:rPr>
        <w:t xml:space="preserve">Préserver la qualité des produits de la ruche en maintenant les bonnes pratiques apicoles. </w:t>
      </w:r>
      <w:bookmarkStart w:id="0" w:name="_GoBack"/>
      <w:bookmarkEnd w:id="0"/>
      <w:r>
        <w:rPr>
          <w:b/>
          <w:sz w:val="18"/>
        </w:rPr>
        <w:t xml:space="preserve"> </w:t>
      </w:r>
    </w:p>
    <w:p w:rsidR="00235602" w:rsidRDefault="005D6B1F">
      <w:pPr>
        <w:spacing w:after="0" w:line="418" w:lineRule="auto"/>
        <w:ind w:left="828" w:right="0" w:hanging="684"/>
        <w:jc w:val="left"/>
      </w:pPr>
      <w:r>
        <w:rPr>
          <w:b/>
          <w:sz w:val="18"/>
        </w:rPr>
        <w:t xml:space="preserve">Association Sanitaires Apicole de Loire-Atlantique 48 boulevard Meusnier de </w:t>
      </w:r>
      <w:proofErr w:type="spellStart"/>
      <w:r>
        <w:rPr>
          <w:b/>
          <w:sz w:val="18"/>
        </w:rPr>
        <w:t>Querlon</w:t>
      </w:r>
      <w:proofErr w:type="spellEnd"/>
      <w:r>
        <w:rPr>
          <w:b/>
          <w:sz w:val="18"/>
        </w:rPr>
        <w:t xml:space="preserve"> </w:t>
      </w:r>
    </w:p>
    <w:p w:rsidR="00235602" w:rsidRDefault="005D6B1F">
      <w:pPr>
        <w:spacing w:after="0" w:line="259" w:lineRule="auto"/>
        <w:ind w:left="0" w:right="38" w:firstLine="0"/>
        <w:jc w:val="center"/>
      </w:pPr>
      <w:r>
        <w:rPr>
          <w:b/>
          <w:sz w:val="18"/>
        </w:rPr>
        <w:t xml:space="preserve">44000 Nantes </w:t>
      </w:r>
    </w:p>
    <w:sectPr w:rsidR="00235602">
      <w:pgSz w:w="16836" w:h="11908" w:orient="landscape"/>
      <w:pgMar w:top="721" w:right="710" w:bottom="616" w:left="720" w:header="720" w:footer="720" w:gutter="0"/>
      <w:cols w:num="3" w:space="6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018CA"/>
    <w:multiLevelType w:val="hybridMultilevel"/>
    <w:tmpl w:val="4BC2D09A"/>
    <w:lvl w:ilvl="0" w:tplc="54583F1A">
      <w:start w:val="1"/>
      <w:numFmt w:val="bullet"/>
      <w:lvlText w:val="-"/>
      <w:lvlJc w:val="left"/>
      <w:pPr>
        <w:ind w:left="1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C162002">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E304B6E">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9527636">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B76FF36">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7BE91BA">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04A2870">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40A6920">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58AEB2A">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02"/>
    <w:rsid w:val="00235602"/>
    <w:rsid w:val="005D6B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81F7"/>
  <w15:docId w15:val="{AE2EF09A-E3D6-44DD-8138-9D15BA47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5" w:line="269" w:lineRule="auto"/>
      <w:ind w:left="10" w:right="60" w:hanging="10"/>
      <w:jc w:val="both"/>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3" Type="http://schemas.openxmlformats.org/officeDocument/2006/relationships/settings" Target="settings.xml"/><Relationship Id="rId7" Type="http://schemas.openxmlformats.org/officeDocument/2006/relationships/image" Target="media/image10.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2801</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cp:lastModifiedBy>Etat-Civil Mairie La Chapelle Launay</cp:lastModifiedBy>
  <cp:revision>2</cp:revision>
  <dcterms:created xsi:type="dcterms:W3CDTF">2020-07-03T12:13:00Z</dcterms:created>
  <dcterms:modified xsi:type="dcterms:W3CDTF">2020-07-03T12:13:00Z</dcterms:modified>
</cp:coreProperties>
</file>